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88" w:rsidRPr="00E44422" w:rsidRDefault="003A0988" w:rsidP="003A0988">
      <w:pPr>
        <w:pStyle w:val="NormalWeb"/>
        <w:rPr>
          <w:sz w:val="40"/>
          <w:szCs w:val="40"/>
        </w:rPr>
      </w:pPr>
      <w:r w:rsidRPr="00E44422">
        <w:rPr>
          <w:sz w:val="40"/>
          <w:szCs w:val="40"/>
        </w:rPr>
        <w:t>When government decided to purchase bio-medical waste incinerators, the strategy was to effectively and safely dispose toxic substances that may be harmful to human health. However, the plan did not mature as expected. </w:t>
      </w:r>
    </w:p>
    <w:p w:rsidR="003A0988" w:rsidRPr="00E44422" w:rsidRDefault="003A0988" w:rsidP="003A0988">
      <w:pPr>
        <w:pStyle w:val="NormalWeb"/>
        <w:rPr>
          <w:sz w:val="40"/>
          <w:szCs w:val="40"/>
        </w:rPr>
      </w:pPr>
      <w:r w:rsidRPr="00E44422">
        <w:rPr>
          <w:sz w:val="40"/>
          <w:szCs w:val="40"/>
        </w:rPr>
        <w:t xml:space="preserve">The Ministry of Health had initially spent about Rwf1.5 billion on supply and installation of incinerators in seven hospitals and </w:t>
      </w:r>
      <w:proofErr w:type="spellStart"/>
      <w:r w:rsidRPr="00E44422">
        <w:rPr>
          <w:sz w:val="40"/>
          <w:szCs w:val="40"/>
        </w:rPr>
        <w:t>Mageragere</w:t>
      </w:r>
      <w:proofErr w:type="spellEnd"/>
      <w:r w:rsidRPr="00E44422">
        <w:rPr>
          <w:sz w:val="40"/>
          <w:szCs w:val="40"/>
        </w:rPr>
        <w:t xml:space="preserve"> site, but the incinerators are either not in use, have broken down or are emitting toxic smoke that is dangerous to human health, the Auditor-General’s 2012/13 report indicates. </w:t>
      </w:r>
    </w:p>
    <w:p w:rsidR="003A0988" w:rsidRPr="00E44422" w:rsidRDefault="003A0988" w:rsidP="003A0988">
      <w:pPr>
        <w:pStyle w:val="NormalWeb"/>
        <w:rPr>
          <w:sz w:val="40"/>
          <w:szCs w:val="40"/>
        </w:rPr>
      </w:pPr>
      <w:r w:rsidRPr="00E44422">
        <w:rPr>
          <w:rStyle w:val="Strong"/>
          <w:sz w:val="40"/>
          <w:szCs w:val="40"/>
        </w:rPr>
        <w:t>Concerns</w:t>
      </w:r>
    </w:p>
    <w:p w:rsidR="003A0988" w:rsidRPr="00E44422" w:rsidRDefault="003A0988" w:rsidP="003A0988">
      <w:pPr>
        <w:pStyle w:val="NormalWeb"/>
        <w:rPr>
          <w:sz w:val="40"/>
          <w:szCs w:val="40"/>
        </w:rPr>
      </w:pPr>
      <w:r w:rsidRPr="00E44422">
        <w:rPr>
          <w:sz w:val="40"/>
          <w:szCs w:val="40"/>
        </w:rPr>
        <w:t xml:space="preserve">Besides the </w:t>
      </w:r>
      <w:proofErr w:type="spellStart"/>
      <w:r w:rsidRPr="00E44422">
        <w:rPr>
          <w:sz w:val="40"/>
          <w:szCs w:val="40"/>
        </w:rPr>
        <w:t>Mageragere</w:t>
      </w:r>
      <w:proofErr w:type="spellEnd"/>
      <w:r w:rsidRPr="00E44422">
        <w:rPr>
          <w:sz w:val="40"/>
          <w:szCs w:val="40"/>
        </w:rPr>
        <w:t xml:space="preserve"> bio-medical incinerator, incinerators at King Faisal Hospital Rwanda, Central University Teaching Hospital of </w:t>
      </w:r>
      <w:proofErr w:type="spellStart"/>
      <w:r w:rsidRPr="00E44422">
        <w:rPr>
          <w:sz w:val="40"/>
          <w:szCs w:val="40"/>
        </w:rPr>
        <w:t>Butare</w:t>
      </w:r>
      <w:proofErr w:type="spellEnd"/>
      <w:r w:rsidRPr="00E44422">
        <w:rPr>
          <w:sz w:val="40"/>
          <w:szCs w:val="40"/>
        </w:rPr>
        <w:t xml:space="preserve"> (CHUB), </w:t>
      </w:r>
      <w:proofErr w:type="spellStart"/>
      <w:r w:rsidRPr="00E44422">
        <w:rPr>
          <w:sz w:val="40"/>
          <w:szCs w:val="40"/>
        </w:rPr>
        <w:t>Kabaya</w:t>
      </w:r>
      <w:proofErr w:type="spellEnd"/>
      <w:r w:rsidRPr="00E44422">
        <w:rPr>
          <w:sz w:val="40"/>
          <w:szCs w:val="40"/>
        </w:rPr>
        <w:t xml:space="preserve">, </w:t>
      </w:r>
      <w:proofErr w:type="spellStart"/>
      <w:r w:rsidRPr="00E44422">
        <w:rPr>
          <w:sz w:val="40"/>
          <w:szCs w:val="40"/>
        </w:rPr>
        <w:t>Munini</w:t>
      </w:r>
      <w:proofErr w:type="spellEnd"/>
      <w:r w:rsidRPr="00E44422">
        <w:rPr>
          <w:sz w:val="40"/>
          <w:szCs w:val="40"/>
        </w:rPr>
        <w:t xml:space="preserve">, </w:t>
      </w:r>
      <w:proofErr w:type="spellStart"/>
      <w:r w:rsidRPr="00E44422">
        <w:rPr>
          <w:sz w:val="40"/>
          <w:szCs w:val="40"/>
        </w:rPr>
        <w:t>Kibirizi</w:t>
      </w:r>
      <w:proofErr w:type="spellEnd"/>
      <w:r w:rsidRPr="00E44422">
        <w:rPr>
          <w:sz w:val="40"/>
          <w:szCs w:val="40"/>
        </w:rPr>
        <w:t xml:space="preserve"> and </w:t>
      </w:r>
      <w:proofErr w:type="spellStart"/>
      <w:r w:rsidRPr="00E44422">
        <w:rPr>
          <w:sz w:val="40"/>
          <w:szCs w:val="40"/>
        </w:rPr>
        <w:t>Ntongwe</w:t>
      </w:r>
      <w:proofErr w:type="spellEnd"/>
      <w:r w:rsidRPr="00E44422">
        <w:rPr>
          <w:sz w:val="40"/>
          <w:szCs w:val="40"/>
        </w:rPr>
        <w:t xml:space="preserve"> hospitals had problems and were not working since installation. </w:t>
      </w:r>
    </w:p>
    <w:p w:rsidR="003A0988" w:rsidRPr="00E44422" w:rsidRDefault="003A0988" w:rsidP="003A0988">
      <w:pPr>
        <w:pStyle w:val="NormalWeb"/>
        <w:rPr>
          <w:sz w:val="40"/>
          <w:szCs w:val="40"/>
        </w:rPr>
      </w:pPr>
      <w:r w:rsidRPr="00E44422">
        <w:rPr>
          <w:sz w:val="40"/>
          <w:szCs w:val="40"/>
        </w:rPr>
        <w:t>The Auditor-General expressed concerns about the incinerators and particularly said that they are emitting smoke that is dangerous to children and pregnant women. </w:t>
      </w:r>
    </w:p>
    <w:p w:rsidR="003A0988" w:rsidRPr="00E44422" w:rsidRDefault="003A0988" w:rsidP="003A0988">
      <w:pPr>
        <w:pStyle w:val="NormalWeb"/>
        <w:rPr>
          <w:sz w:val="40"/>
          <w:szCs w:val="40"/>
        </w:rPr>
      </w:pPr>
      <w:r w:rsidRPr="00E44422">
        <w:rPr>
          <w:sz w:val="40"/>
          <w:szCs w:val="40"/>
        </w:rPr>
        <w:t xml:space="preserve">The head of Rwanda Health Communication Center (RHCC) in the Rwanda Biomedical Centre (RBC), Nathan </w:t>
      </w:r>
      <w:proofErr w:type="spellStart"/>
      <w:r w:rsidRPr="00E44422">
        <w:rPr>
          <w:sz w:val="40"/>
          <w:szCs w:val="40"/>
        </w:rPr>
        <w:t>Mugume</w:t>
      </w:r>
      <w:proofErr w:type="spellEnd"/>
      <w:r w:rsidRPr="00E44422">
        <w:rPr>
          <w:sz w:val="40"/>
          <w:szCs w:val="40"/>
        </w:rPr>
        <w:t>, confirmed that the ministry is drawing up plans for proper management of the incinerators. </w:t>
      </w:r>
    </w:p>
    <w:p w:rsidR="003A0988" w:rsidRPr="00E44422" w:rsidRDefault="003A0988" w:rsidP="003A0988">
      <w:pPr>
        <w:pStyle w:val="NormalWeb"/>
        <w:rPr>
          <w:sz w:val="40"/>
          <w:szCs w:val="40"/>
        </w:rPr>
      </w:pPr>
      <w:r w:rsidRPr="00E44422">
        <w:rPr>
          <w:sz w:val="40"/>
          <w:szCs w:val="40"/>
        </w:rPr>
        <w:lastRenderedPageBreak/>
        <w:t xml:space="preserve">“Just a few days before the findings of the Auditor-General, the Ministry of Health had, through our routine monitoring and </w:t>
      </w:r>
      <w:proofErr w:type="gramStart"/>
      <w:r w:rsidRPr="00E44422">
        <w:rPr>
          <w:sz w:val="40"/>
          <w:szCs w:val="40"/>
        </w:rPr>
        <w:t>evaluation,</w:t>
      </w:r>
      <w:proofErr w:type="gramEnd"/>
      <w:r w:rsidRPr="00E44422">
        <w:rPr>
          <w:sz w:val="40"/>
          <w:szCs w:val="40"/>
        </w:rPr>
        <w:t xml:space="preserve"> discovered the same concerns. As a solution to ensure that this does not happen again, we have put in place measures to handle the issue,” </w:t>
      </w:r>
      <w:proofErr w:type="spellStart"/>
      <w:r w:rsidRPr="00E44422">
        <w:rPr>
          <w:sz w:val="40"/>
          <w:szCs w:val="40"/>
        </w:rPr>
        <w:t>Mugume</w:t>
      </w:r>
      <w:proofErr w:type="spellEnd"/>
      <w:r w:rsidRPr="00E44422">
        <w:rPr>
          <w:sz w:val="40"/>
          <w:szCs w:val="40"/>
        </w:rPr>
        <w:t xml:space="preserve"> said. </w:t>
      </w:r>
    </w:p>
    <w:p w:rsidR="003A0988" w:rsidRPr="00E44422" w:rsidRDefault="003A0988" w:rsidP="003A0988">
      <w:pPr>
        <w:pStyle w:val="NormalWeb"/>
        <w:rPr>
          <w:sz w:val="40"/>
          <w:szCs w:val="40"/>
        </w:rPr>
      </w:pPr>
      <w:r w:rsidRPr="00E44422">
        <w:rPr>
          <w:sz w:val="40"/>
          <w:szCs w:val="40"/>
        </w:rPr>
        <w:t xml:space="preserve">“We have signed contracts with </w:t>
      </w:r>
      <w:proofErr w:type="gramStart"/>
      <w:r w:rsidRPr="00E44422">
        <w:rPr>
          <w:sz w:val="40"/>
          <w:szCs w:val="40"/>
        </w:rPr>
        <w:t>districts  on</w:t>
      </w:r>
      <w:proofErr w:type="gramEnd"/>
      <w:r w:rsidRPr="00E44422">
        <w:rPr>
          <w:sz w:val="40"/>
          <w:szCs w:val="40"/>
        </w:rPr>
        <w:t xml:space="preserve"> proper use and follow up on the incinerators. We are </w:t>
      </w:r>
      <w:proofErr w:type="spellStart"/>
      <w:r w:rsidRPr="00E44422">
        <w:rPr>
          <w:sz w:val="40"/>
          <w:szCs w:val="40"/>
        </w:rPr>
        <w:t>finalising</w:t>
      </w:r>
      <w:proofErr w:type="spellEnd"/>
      <w:r w:rsidRPr="00E44422">
        <w:rPr>
          <w:sz w:val="40"/>
          <w:szCs w:val="40"/>
        </w:rPr>
        <w:t xml:space="preserve"> arrangements with a private entity that will manage the incinerators.”</w:t>
      </w:r>
    </w:p>
    <w:p w:rsidR="003A0988" w:rsidRPr="00E44422" w:rsidRDefault="003A0988" w:rsidP="003A0988">
      <w:pPr>
        <w:pStyle w:val="NormalWeb"/>
        <w:rPr>
          <w:sz w:val="40"/>
          <w:szCs w:val="40"/>
        </w:rPr>
      </w:pPr>
      <w:r w:rsidRPr="00E44422">
        <w:rPr>
          <w:sz w:val="40"/>
          <w:szCs w:val="40"/>
        </w:rPr>
        <w:t xml:space="preserve">However, </w:t>
      </w:r>
      <w:proofErr w:type="spellStart"/>
      <w:r w:rsidRPr="00E44422">
        <w:rPr>
          <w:sz w:val="40"/>
          <w:szCs w:val="40"/>
        </w:rPr>
        <w:t>Mugume</w:t>
      </w:r>
      <w:proofErr w:type="spellEnd"/>
      <w:r w:rsidRPr="00E44422">
        <w:rPr>
          <w:sz w:val="40"/>
          <w:szCs w:val="40"/>
        </w:rPr>
        <w:t xml:space="preserve"> did not divulge the private entity that would manage the incinerators.</w:t>
      </w:r>
    </w:p>
    <w:p w:rsidR="003A0988" w:rsidRPr="00E44422" w:rsidRDefault="003A0988" w:rsidP="003A0988">
      <w:pPr>
        <w:pStyle w:val="NormalWeb"/>
        <w:rPr>
          <w:sz w:val="40"/>
          <w:szCs w:val="40"/>
        </w:rPr>
      </w:pPr>
      <w:proofErr w:type="spellStart"/>
      <w:r w:rsidRPr="00E44422">
        <w:rPr>
          <w:rStyle w:val="Strong"/>
          <w:sz w:val="40"/>
          <w:szCs w:val="40"/>
        </w:rPr>
        <w:t>Mageragere</w:t>
      </w:r>
      <w:proofErr w:type="spellEnd"/>
      <w:r w:rsidRPr="00E44422">
        <w:rPr>
          <w:rStyle w:val="Strong"/>
          <w:sz w:val="40"/>
          <w:szCs w:val="40"/>
        </w:rPr>
        <w:t xml:space="preserve"> incineration plant </w:t>
      </w:r>
    </w:p>
    <w:p w:rsidR="003A0988" w:rsidRPr="00E44422" w:rsidRDefault="003A0988" w:rsidP="003A0988">
      <w:pPr>
        <w:pStyle w:val="NormalWeb"/>
        <w:rPr>
          <w:sz w:val="40"/>
          <w:szCs w:val="40"/>
        </w:rPr>
      </w:pPr>
      <w:r w:rsidRPr="00E44422">
        <w:rPr>
          <w:sz w:val="40"/>
          <w:szCs w:val="40"/>
        </w:rPr>
        <w:t xml:space="preserve">AG Obadiah </w:t>
      </w:r>
      <w:proofErr w:type="spellStart"/>
      <w:r w:rsidRPr="00E44422">
        <w:rPr>
          <w:sz w:val="40"/>
          <w:szCs w:val="40"/>
        </w:rPr>
        <w:t>Biraro</w:t>
      </w:r>
      <w:proofErr w:type="spellEnd"/>
      <w:r w:rsidRPr="00E44422">
        <w:rPr>
          <w:sz w:val="40"/>
          <w:szCs w:val="40"/>
        </w:rPr>
        <w:t xml:space="preserve"> also lamented delays in the completion of </w:t>
      </w:r>
      <w:proofErr w:type="spellStart"/>
      <w:r w:rsidRPr="00E44422">
        <w:rPr>
          <w:sz w:val="40"/>
          <w:szCs w:val="40"/>
        </w:rPr>
        <w:t>Mageragere</w:t>
      </w:r>
      <w:proofErr w:type="spellEnd"/>
      <w:r w:rsidRPr="00E44422">
        <w:rPr>
          <w:sz w:val="40"/>
          <w:szCs w:val="40"/>
        </w:rPr>
        <w:t xml:space="preserve"> incineration plant, whose construction was not executed despite </w:t>
      </w:r>
      <w:proofErr w:type="gramStart"/>
      <w:r w:rsidRPr="00E44422">
        <w:rPr>
          <w:sz w:val="40"/>
          <w:szCs w:val="40"/>
        </w:rPr>
        <w:t>a</w:t>
      </w:r>
      <w:proofErr w:type="gramEnd"/>
      <w:r w:rsidRPr="00E44422">
        <w:rPr>
          <w:sz w:val="40"/>
          <w:szCs w:val="40"/>
        </w:rPr>
        <w:t xml:space="preserve"> Rwf363-million agreement signed in September 2011. </w:t>
      </w:r>
    </w:p>
    <w:p w:rsidR="003A0988" w:rsidRPr="00E44422" w:rsidRDefault="003A0988" w:rsidP="003A0988">
      <w:pPr>
        <w:pStyle w:val="NormalWeb"/>
        <w:rPr>
          <w:sz w:val="40"/>
          <w:szCs w:val="40"/>
        </w:rPr>
      </w:pPr>
      <w:r w:rsidRPr="00E44422">
        <w:rPr>
          <w:sz w:val="40"/>
          <w:szCs w:val="40"/>
        </w:rPr>
        <w:t>“The incinerator equipment acquired from BIA South Africa at Rwf329,783,857 and supplied on May 19, 2011, had not been fully installed by the time of audit in January 2014,” reads the report. </w:t>
      </w:r>
    </w:p>
    <w:p w:rsidR="003A0988" w:rsidRPr="00E44422" w:rsidRDefault="003A0988" w:rsidP="003A0988">
      <w:pPr>
        <w:pStyle w:val="NormalWeb"/>
        <w:rPr>
          <w:sz w:val="40"/>
          <w:szCs w:val="40"/>
        </w:rPr>
      </w:pPr>
      <w:r w:rsidRPr="00E44422">
        <w:rPr>
          <w:sz w:val="40"/>
          <w:szCs w:val="40"/>
        </w:rPr>
        <w:t>“Due to this delay, some parts supplied were damaged and the Ministry of Health incurred an additional Rwf8</w:t>
      </w:r>
      <w:proofErr w:type="gramStart"/>
      <w:r w:rsidRPr="00E44422">
        <w:rPr>
          <w:sz w:val="40"/>
          <w:szCs w:val="40"/>
        </w:rPr>
        <w:t>,819,131</w:t>
      </w:r>
      <w:proofErr w:type="gramEnd"/>
      <w:r w:rsidRPr="00E44422">
        <w:rPr>
          <w:sz w:val="40"/>
          <w:szCs w:val="40"/>
        </w:rPr>
        <w:t xml:space="preserve"> to replace the damaged parts.” </w:t>
      </w:r>
    </w:p>
    <w:p w:rsidR="003A0988" w:rsidRPr="00E44422" w:rsidRDefault="003A0988" w:rsidP="003A0988">
      <w:pPr>
        <w:pStyle w:val="NormalWeb"/>
        <w:rPr>
          <w:sz w:val="40"/>
          <w:szCs w:val="40"/>
        </w:rPr>
      </w:pPr>
      <w:r w:rsidRPr="00E44422">
        <w:rPr>
          <w:sz w:val="40"/>
          <w:szCs w:val="40"/>
        </w:rPr>
        <w:lastRenderedPageBreak/>
        <w:t>Incinerators at CHUB and King Faisal Hospital have been operational for a year, but pose a serious health and environmental hazards, the AG said. </w:t>
      </w:r>
    </w:p>
    <w:p w:rsidR="003A0988" w:rsidRPr="00E44422" w:rsidRDefault="003A0988" w:rsidP="003A0988">
      <w:pPr>
        <w:pStyle w:val="NormalWeb"/>
        <w:rPr>
          <w:sz w:val="40"/>
          <w:szCs w:val="40"/>
        </w:rPr>
      </w:pPr>
      <w:r w:rsidRPr="00E44422">
        <w:rPr>
          <w:sz w:val="40"/>
          <w:szCs w:val="40"/>
        </w:rPr>
        <w:t>“Incinerators in the two hospitals emit heavy black smoke that is polluting the surrounding atmosphere. The emission of black smoke from the incinerators is a sign that the incinerator is either inadequate or is not being operated properly,” reads the report. </w:t>
      </w:r>
    </w:p>
    <w:p w:rsidR="003A0988" w:rsidRPr="00E44422" w:rsidRDefault="003A0988" w:rsidP="003A0988">
      <w:pPr>
        <w:pStyle w:val="NormalWeb"/>
        <w:rPr>
          <w:sz w:val="40"/>
          <w:szCs w:val="40"/>
        </w:rPr>
      </w:pPr>
      <w:r w:rsidRPr="00E44422">
        <w:rPr>
          <w:sz w:val="40"/>
          <w:szCs w:val="40"/>
        </w:rPr>
        <w:t>“The continued unchecked emission of black unfiltered smoke from the incinerators pollutes the environment with substances such as dioxins, furans and mercury. These chemicals are known to be particularly toxic to children and pregnant women. </w:t>
      </w:r>
    </w:p>
    <w:p w:rsidR="003A0988" w:rsidRPr="00E44422" w:rsidRDefault="003A0988" w:rsidP="003A0988">
      <w:pPr>
        <w:pStyle w:val="NormalWeb"/>
        <w:rPr>
          <w:sz w:val="40"/>
          <w:szCs w:val="40"/>
        </w:rPr>
      </w:pPr>
      <w:r w:rsidRPr="00E44422">
        <w:rPr>
          <w:sz w:val="40"/>
          <w:szCs w:val="40"/>
        </w:rPr>
        <w:t>“Incinerator emissions are also known to have the capability to spread hundreds of miles from the source as well as accumulate in water bodies and foodstuff.”</w:t>
      </w:r>
    </w:p>
    <w:p w:rsidR="003A0988" w:rsidRPr="00E44422" w:rsidRDefault="003A0988" w:rsidP="003A0988">
      <w:pPr>
        <w:pStyle w:val="NormalWeb"/>
        <w:rPr>
          <w:sz w:val="40"/>
          <w:szCs w:val="40"/>
        </w:rPr>
      </w:pPr>
      <w:r w:rsidRPr="00E44422">
        <w:rPr>
          <w:rStyle w:val="Strong"/>
          <w:sz w:val="40"/>
          <w:szCs w:val="40"/>
        </w:rPr>
        <w:t>The hospitals </w:t>
      </w:r>
    </w:p>
    <w:p w:rsidR="003A0988" w:rsidRPr="00E44422" w:rsidRDefault="003A0988" w:rsidP="003A0988">
      <w:pPr>
        <w:pStyle w:val="NormalWeb"/>
        <w:rPr>
          <w:sz w:val="40"/>
          <w:szCs w:val="40"/>
        </w:rPr>
      </w:pPr>
      <w:r w:rsidRPr="00E44422">
        <w:rPr>
          <w:rStyle w:val="Emphasis"/>
          <w:sz w:val="40"/>
          <w:szCs w:val="40"/>
        </w:rPr>
        <w:t>The New Times</w:t>
      </w:r>
      <w:r w:rsidRPr="00E44422">
        <w:rPr>
          <w:sz w:val="40"/>
          <w:szCs w:val="40"/>
        </w:rPr>
        <w:t xml:space="preserve"> was unable to access King Faisal Hospital incinerator yesterday as officials demanded an official written request for access and any other information. </w:t>
      </w:r>
    </w:p>
    <w:p w:rsidR="003A0988" w:rsidRPr="00E44422" w:rsidRDefault="003A0988" w:rsidP="003A0988">
      <w:pPr>
        <w:pStyle w:val="NormalWeb"/>
        <w:rPr>
          <w:sz w:val="40"/>
          <w:szCs w:val="40"/>
        </w:rPr>
      </w:pPr>
      <w:r w:rsidRPr="00E44422">
        <w:rPr>
          <w:sz w:val="40"/>
          <w:szCs w:val="40"/>
        </w:rPr>
        <w:t xml:space="preserve">At CHUB, the head of technical services, Jean Claude </w:t>
      </w:r>
      <w:proofErr w:type="spellStart"/>
      <w:r w:rsidRPr="00E44422">
        <w:rPr>
          <w:sz w:val="40"/>
          <w:szCs w:val="40"/>
        </w:rPr>
        <w:t>Mwumvaneza</w:t>
      </w:r>
      <w:proofErr w:type="spellEnd"/>
      <w:r w:rsidRPr="00E44422">
        <w:rPr>
          <w:sz w:val="40"/>
          <w:szCs w:val="40"/>
        </w:rPr>
        <w:t>, said the incinerator broke down on April 17, and attempts to repair it were futile. </w:t>
      </w:r>
    </w:p>
    <w:p w:rsidR="003A0988" w:rsidRPr="00E44422" w:rsidRDefault="003A0988" w:rsidP="003A0988">
      <w:pPr>
        <w:pStyle w:val="NormalWeb"/>
        <w:rPr>
          <w:sz w:val="40"/>
          <w:szCs w:val="40"/>
        </w:rPr>
      </w:pPr>
      <w:r w:rsidRPr="00E44422">
        <w:rPr>
          <w:sz w:val="40"/>
          <w:szCs w:val="40"/>
        </w:rPr>
        <w:lastRenderedPageBreak/>
        <w:t>Currently, CHUB has a pile of bio-medical wastes that awaits disposal. </w:t>
      </w:r>
    </w:p>
    <w:p w:rsidR="003A0988" w:rsidRPr="00E44422" w:rsidRDefault="003A0988" w:rsidP="003A0988">
      <w:pPr>
        <w:pStyle w:val="NormalWeb"/>
        <w:rPr>
          <w:sz w:val="40"/>
          <w:szCs w:val="40"/>
        </w:rPr>
      </w:pPr>
      <w:r w:rsidRPr="00E44422">
        <w:rPr>
          <w:sz w:val="40"/>
          <w:szCs w:val="40"/>
        </w:rPr>
        <w:t xml:space="preserve">“The incinerator was burning 50 </w:t>
      </w:r>
      <w:proofErr w:type="spellStart"/>
      <w:r w:rsidRPr="00E44422">
        <w:rPr>
          <w:sz w:val="40"/>
          <w:szCs w:val="40"/>
        </w:rPr>
        <w:t>kilogrammes</w:t>
      </w:r>
      <w:proofErr w:type="spellEnd"/>
      <w:r w:rsidRPr="00E44422">
        <w:rPr>
          <w:sz w:val="40"/>
          <w:szCs w:val="40"/>
        </w:rPr>
        <w:t xml:space="preserve"> of waste per hour. The part that got spoilt is the upper section (secondary chamber) that burns the smoke from the lower section to filter out toxic,” said </w:t>
      </w:r>
      <w:proofErr w:type="spellStart"/>
      <w:r w:rsidRPr="00E44422">
        <w:rPr>
          <w:sz w:val="40"/>
          <w:szCs w:val="40"/>
        </w:rPr>
        <w:t>Mwumvaneza</w:t>
      </w:r>
      <w:proofErr w:type="spellEnd"/>
      <w:r w:rsidRPr="00E44422">
        <w:rPr>
          <w:sz w:val="40"/>
          <w:szCs w:val="40"/>
        </w:rPr>
        <w:t>. </w:t>
      </w:r>
    </w:p>
    <w:p w:rsidR="003A0988" w:rsidRPr="00E44422" w:rsidRDefault="003A0988" w:rsidP="003A0988">
      <w:pPr>
        <w:pStyle w:val="NormalWeb"/>
        <w:rPr>
          <w:sz w:val="40"/>
          <w:szCs w:val="40"/>
        </w:rPr>
      </w:pPr>
      <w:r w:rsidRPr="00E44422">
        <w:rPr>
          <w:sz w:val="40"/>
          <w:szCs w:val="40"/>
        </w:rPr>
        <w:t>The AG had expressed concerns regarding the combustion temperatures used, saying they were below the required standards and that most of the incinerators are not equipped with filters that retain or significantly reduce the amount of smoke emitted from the chimney. </w:t>
      </w:r>
    </w:p>
    <w:p w:rsidR="003A0988" w:rsidRPr="00E44422" w:rsidRDefault="003A0988" w:rsidP="003A0988">
      <w:pPr>
        <w:pStyle w:val="NormalWeb"/>
        <w:rPr>
          <w:sz w:val="40"/>
          <w:szCs w:val="40"/>
        </w:rPr>
      </w:pPr>
      <w:r w:rsidRPr="00E44422">
        <w:rPr>
          <w:sz w:val="40"/>
          <w:szCs w:val="40"/>
        </w:rPr>
        <w:t>A lot of medical waste being incinerated still contains a significant amount of plastics, the report says. </w:t>
      </w:r>
    </w:p>
    <w:p w:rsidR="003A0988" w:rsidRPr="00E44422" w:rsidRDefault="003A0988" w:rsidP="003A0988">
      <w:pPr>
        <w:pStyle w:val="NormalWeb"/>
        <w:rPr>
          <w:sz w:val="40"/>
          <w:szCs w:val="40"/>
        </w:rPr>
      </w:pPr>
      <w:r w:rsidRPr="00E44422">
        <w:rPr>
          <w:sz w:val="40"/>
          <w:szCs w:val="40"/>
        </w:rPr>
        <w:t xml:space="preserve">The Director-General of Rwanda Environmental Management Authority, Dr Rose </w:t>
      </w:r>
      <w:proofErr w:type="spellStart"/>
      <w:r w:rsidRPr="00E44422">
        <w:rPr>
          <w:sz w:val="40"/>
          <w:szCs w:val="40"/>
        </w:rPr>
        <w:t>Mukankomeje</w:t>
      </w:r>
      <w:proofErr w:type="spellEnd"/>
      <w:r w:rsidRPr="00E44422">
        <w:rPr>
          <w:sz w:val="40"/>
          <w:szCs w:val="40"/>
        </w:rPr>
        <w:t>, said she has previously intervened to stop some incinerators because of gas emissions. </w:t>
      </w:r>
    </w:p>
    <w:p w:rsidR="003A0988" w:rsidRDefault="003A0988" w:rsidP="003A0988">
      <w:pPr>
        <w:pStyle w:val="NormalWeb"/>
      </w:pPr>
      <w:r w:rsidRPr="00E44422">
        <w:rPr>
          <w:sz w:val="40"/>
          <w:szCs w:val="40"/>
        </w:rPr>
        <w:t xml:space="preserve">“I had a meeting with concerned authorities and they promised to </w:t>
      </w:r>
      <w:proofErr w:type="spellStart"/>
      <w:r w:rsidRPr="00E44422">
        <w:rPr>
          <w:sz w:val="40"/>
          <w:szCs w:val="40"/>
        </w:rPr>
        <w:t>workout</w:t>
      </w:r>
      <w:proofErr w:type="spellEnd"/>
      <w:r w:rsidRPr="00E44422">
        <w:rPr>
          <w:sz w:val="40"/>
          <w:szCs w:val="40"/>
        </w:rPr>
        <w:t xml:space="preserve"> a way of managing these incinerators,” Dr </w:t>
      </w:r>
      <w:proofErr w:type="spellStart"/>
      <w:r w:rsidRPr="00E44422">
        <w:rPr>
          <w:sz w:val="40"/>
          <w:szCs w:val="40"/>
        </w:rPr>
        <w:t>Mukankomeje</w:t>
      </w:r>
      <w:proofErr w:type="spellEnd"/>
      <w:r w:rsidRPr="00E44422">
        <w:rPr>
          <w:sz w:val="40"/>
          <w:szCs w:val="40"/>
        </w:rPr>
        <w:t xml:space="preserve"> said, declining to go into specifics of the hospitals.</w:t>
      </w:r>
    </w:p>
    <w:p w:rsidR="00121ED5" w:rsidRDefault="00121ED5" w:rsidP="00121ED5">
      <w:pPr>
        <w:pStyle w:val="Default"/>
      </w:pPr>
    </w:p>
    <w:sectPr w:rsidR="00121ED5" w:rsidSect="003671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2335"/>
    <w:multiLevelType w:val="hybridMultilevel"/>
    <w:tmpl w:val="1748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C5699"/>
    <w:multiLevelType w:val="multilevel"/>
    <w:tmpl w:val="9434FFFA"/>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
    <w:nsid w:val="59071A15"/>
    <w:multiLevelType w:val="hybridMultilevel"/>
    <w:tmpl w:val="4BB8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33014"/>
    <w:multiLevelType w:val="hybridMultilevel"/>
    <w:tmpl w:val="8B94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14597"/>
    <w:multiLevelType w:val="hybridMultilevel"/>
    <w:tmpl w:val="F7925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513"/>
    <w:rsid w:val="00005EFE"/>
    <w:rsid w:val="00023023"/>
    <w:rsid w:val="00041FCC"/>
    <w:rsid w:val="00043026"/>
    <w:rsid w:val="000777C8"/>
    <w:rsid w:val="00081F1D"/>
    <w:rsid w:val="000938F0"/>
    <w:rsid w:val="000A2BBC"/>
    <w:rsid w:val="000D5D12"/>
    <w:rsid w:val="00112323"/>
    <w:rsid w:val="00121ED5"/>
    <w:rsid w:val="00131ADE"/>
    <w:rsid w:val="001433CB"/>
    <w:rsid w:val="001706CE"/>
    <w:rsid w:val="00180EF5"/>
    <w:rsid w:val="0018542B"/>
    <w:rsid w:val="0019012A"/>
    <w:rsid w:val="001A4B0F"/>
    <w:rsid w:val="001C4EB3"/>
    <w:rsid w:val="001E1077"/>
    <w:rsid w:val="001E5667"/>
    <w:rsid w:val="001E7D15"/>
    <w:rsid w:val="00271738"/>
    <w:rsid w:val="00274D04"/>
    <w:rsid w:val="00292A95"/>
    <w:rsid w:val="00297CFB"/>
    <w:rsid w:val="002A7A24"/>
    <w:rsid w:val="002C67CE"/>
    <w:rsid w:val="002D72C0"/>
    <w:rsid w:val="002F65DB"/>
    <w:rsid w:val="002F7C9F"/>
    <w:rsid w:val="00333FE1"/>
    <w:rsid w:val="0036291E"/>
    <w:rsid w:val="0036716E"/>
    <w:rsid w:val="00394C02"/>
    <w:rsid w:val="00395A93"/>
    <w:rsid w:val="003A0988"/>
    <w:rsid w:val="003A3881"/>
    <w:rsid w:val="00405D0C"/>
    <w:rsid w:val="00441115"/>
    <w:rsid w:val="00451410"/>
    <w:rsid w:val="0047654C"/>
    <w:rsid w:val="00477F40"/>
    <w:rsid w:val="004975B3"/>
    <w:rsid w:val="004D57B3"/>
    <w:rsid w:val="004E137D"/>
    <w:rsid w:val="00504080"/>
    <w:rsid w:val="005153E8"/>
    <w:rsid w:val="00531DE5"/>
    <w:rsid w:val="00534D51"/>
    <w:rsid w:val="00535BAA"/>
    <w:rsid w:val="00542324"/>
    <w:rsid w:val="00544064"/>
    <w:rsid w:val="005C6E60"/>
    <w:rsid w:val="005C7BBA"/>
    <w:rsid w:val="005D400D"/>
    <w:rsid w:val="005E5DCA"/>
    <w:rsid w:val="006234BB"/>
    <w:rsid w:val="00625C6A"/>
    <w:rsid w:val="006B036F"/>
    <w:rsid w:val="006C7237"/>
    <w:rsid w:val="006D6BE8"/>
    <w:rsid w:val="00710CB6"/>
    <w:rsid w:val="00727513"/>
    <w:rsid w:val="00732DCA"/>
    <w:rsid w:val="0075799C"/>
    <w:rsid w:val="00780A92"/>
    <w:rsid w:val="00795981"/>
    <w:rsid w:val="007D2E41"/>
    <w:rsid w:val="007E354D"/>
    <w:rsid w:val="007F5676"/>
    <w:rsid w:val="008445BD"/>
    <w:rsid w:val="00850B56"/>
    <w:rsid w:val="008820CD"/>
    <w:rsid w:val="00896F06"/>
    <w:rsid w:val="00897D9B"/>
    <w:rsid w:val="009044D3"/>
    <w:rsid w:val="00904B3F"/>
    <w:rsid w:val="009077AD"/>
    <w:rsid w:val="00931D5E"/>
    <w:rsid w:val="0094648A"/>
    <w:rsid w:val="0096418A"/>
    <w:rsid w:val="00964376"/>
    <w:rsid w:val="00977A2E"/>
    <w:rsid w:val="009C065B"/>
    <w:rsid w:val="009D0893"/>
    <w:rsid w:val="009E38DA"/>
    <w:rsid w:val="00A00913"/>
    <w:rsid w:val="00A01BA2"/>
    <w:rsid w:val="00A12631"/>
    <w:rsid w:val="00A705DF"/>
    <w:rsid w:val="00A7178D"/>
    <w:rsid w:val="00AB0FBF"/>
    <w:rsid w:val="00AB4DC4"/>
    <w:rsid w:val="00AD0EB0"/>
    <w:rsid w:val="00AF4CE8"/>
    <w:rsid w:val="00B24882"/>
    <w:rsid w:val="00B260F6"/>
    <w:rsid w:val="00B32A78"/>
    <w:rsid w:val="00B36541"/>
    <w:rsid w:val="00B82159"/>
    <w:rsid w:val="00B8261A"/>
    <w:rsid w:val="00B94C55"/>
    <w:rsid w:val="00BA45AB"/>
    <w:rsid w:val="00BB24F2"/>
    <w:rsid w:val="00BD73F0"/>
    <w:rsid w:val="00C53293"/>
    <w:rsid w:val="00C54966"/>
    <w:rsid w:val="00C9357F"/>
    <w:rsid w:val="00CB0244"/>
    <w:rsid w:val="00CB5219"/>
    <w:rsid w:val="00CF248F"/>
    <w:rsid w:val="00D125DC"/>
    <w:rsid w:val="00D47D3F"/>
    <w:rsid w:val="00D507B7"/>
    <w:rsid w:val="00D63A1D"/>
    <w:rsid w:val="00D64928"/>
    <w:rsid w:val="00D70522"/>
    <w:rsid w:val="00DF6468"/>
    <w:rsid w:val="00E001D2"/>
    <w:rsid w:val="00E277BE"/>
    <w:rsid w:val="00E371E3"/>
    <w:rsid w:val="00E63E8F"/>
    <w:rsid w:val="00E75483"/>
    <w:rsid w:val="00EC295C"/>
    <w:rsid w:val="00EF2947"/>
    <w:rsid w:val="00F3448C"/>
    <w:rsid w:val="00F77DA9"/>
    <w:rsid w:val="00F849BD"/>
    <w:rsid w:val="00FA5E4D"/>
    <w:rsid w:val="00FB2E67"/>
    <w:rsid w:val="00FD3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6E"/>
  </w:style>
  <w:style w:type="paragraph" w:styleId="Heading1">
    <w:name w:val="heading 1"/>
    <w:basedOn w:val="Normal"/>
    <w:link w:val="Heading1Char"/>
    <w:qFormat/>
    <w:rsid w:val="00F34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2C0"/>
    <w:rPr>
      <w:rFonts w:ascii="Tahoma" w:hAnsi="Tahoma" w:cs="Tahoma"/>
      <w:sz w:val="16"/>
      <w:szCs w:val="16"/>
    </w:rPr>
  </w:style>
  <w:style w:type="paragraph" w:styleId="NormalWeb">
    <w:name w:val="Normal (Web)"/>
    <w:basedOn w:val="Normal"/>
    <w:uiPriority w:val="99"/>
    <w:unhideWhenUsed/>
    <w:rsid w:val="0029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A95"/>
  </w:style>
  <w:style w:type="paragraph" w:styleId="ListParagraph">
    <w:name w:val="List Paragraph"/>
    <w:basedOn w:val="Normal"/>
    <w:uiPriority w:val="34"/>
    <w:qFormat/>
    <w:rsid w:val="00931D5E"/>
    <w:pPr>
      <w:ind w:left="720"/>
      <w:contextualSpacing/>
    </w:pPr>
  </w:style>
  <w:style w:type="paragraph" w:customStyle="1" w:styleId="Default">
    <w:name w:val="Default"/>
    <w:rsid w:val="004E13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E7D15"/>
    <w:rPr>
      <w:color w:val="0000FF"/>
      <w:u w:val="single"/>
    </w:rPr>
  </w:style>
  <w:style w:type="character" w:styleId="Emphasis">
    <w:name w:val="Emphasis"/>
    <w:basedOn w:val="DefaultParagraphFont"/>
    <w:uiPriority w:val="20"/>
    <w:qFormat/>
    <w:rsid w:val="001E7D15"/>
    <w:rPr>
      <w:i/>
      <w:iCs/>
    </w:rPr>
  </w:style>
  <w:style w:type="character" w:customStyle="1" w:styleId="Heading1Char">
    <w:name w:val="Heading 1 Char"/>
    <w:basedOn w:val="DefaultParagraphFont"/>
    <w:link w:val="Heading1"/>
    <w:rsid w:val="00F3448C"/>
    <w:rPr>
      <w:rFonts w:ascii="Times New Roman" w:eastAsia="Times New Roman" w:hAnsi="Times New Roman" w:cs="Times New Roman"/>
      <w:b/>
      <w:bCs/>
      <w:kern w:val="36"/>
      <w:sz w:val="48"/>
      <w:szCs w:val="48"/>
    </w:rPr>
  </w:style>
  <w:style w:type="paragraph" w:customStyle="1" w:styleId="Affiliation">
    <w:name w:val="Affiliation"/>
    <w:basedOn w:val="Default"/>
    <w:next w:val="Default"/>
    <w:uiPriority w:val="99"/>
    <w:rsid w:val="00625C6A"/>
    <w:rPr>
      <w:color w:val="auto"/>
    </w:rPr>
  </w:style>
  <w:style w:type="character" w:styleId="Strong">
    <w:name w:val="Strong"/>
    <w:basedOn w:val="DefaultParagraphFont"/>
    <w:uiPriority w:val="22"/>
    <w:qFormat/>
    <w:rsid w:val="003A0988"/>
    <w:rPr>
      <w:b/>
      <w:bCs/>
    </w:rPr>
  </w:style>
</w:styles>
</file>

<file path=word/webSettings.xml><?xml version="1.0" encoding="utf-8"?>
<w:webSettings xmlns:r="http://schemas.openxmlformats.org/officeDocument/2006/relationships" xmlns:w="http://schemas.openxmlformats.org/wordprocessingml/2006/main">
  <w:divs>
    <w:div w:id="50814260">
      <w:bodyDiv w:val="1"/>
      <w:marLeft w:val="0"/>
      <w:marRight w:val="0"/>
      <w:marTop w:val="0"/>
      <w:marBottom w:val="0"/>
      <w:divBdr>
        <w:top w:val="none" w:sz="0" w:space="0" w:color="auto"/>
        <w:left w:val="none" w:sz="0" w:space="0" w:color="auto"/>
        <w:bottom w:val="none" w:sz="0" w:space="0" w:color="auto"/>
        <w:right w:val="none" w:sz="0" w:space="0" w:color="auto"/>
      </w:divBdr>
    </w:div>
    <w:div w:id="627513647">
      <w:bodyDiv w:val="1"/>
      <w:marLeft w:val="0"/>
      <w:marRight w:val="0"/>
      <w:marTop w:val="0"/>
      <w:marBottom w:val="0"/>
      <w:divBdr>
        <w:top w:val="none" w:sz="0" w:space="0" w:color="auto"/>
        <w:left w:val="none" w:sz="0" w:space="0" w:color="auto"/>
        <w:bottom w:val="none" w:sz="0" w:space="0" w:color="auto"/>
        <w:right w:val="none" w:sz="0" w:space="0" w:color="auto"/>
      </w:divBdr>
      <w:divsChild>
        <w:div w:id="1517883484">
          <w:marLeft w:val="0"/>
          <w:marRight w:val="0"/>
          <w:marTop w:val="0"/>
          <w:marBottom w:val="0"/>
          <w:divBdr>
            <w:top w:val="none" w:sz="0" w:space="0" w:color="auto"/>
            <w:left w:val="none" w:sz="0" w:space="0" w:color="auto"/>
            <w:bottom w:val="none" w:sz="0" w:space="0" w:color="auto"/>
            <w:right w:val="none" w:sz="0" w:space="0" w:color="auto"/>
          </w:divBdr>
        </w:div>
        <w:div w:id="363528357">
          <w:marLeft w:val="0"/>
          <w:marRight w:val="0"/>
          <w:marTop w:val="0"/>
          <w:marBottom w:val="0"/>
          <w:divBdr>
            <w:top w:val="none" w:sz="0" w:space="0" w:color="auto"/>
            <w:left w:val="none" w:sz="0" w:space="0" w:color="auto"/>
            <w:bottom w:val="none" w:sz="0" w:space="0" w:color="auto"/>
            <w:right w:val="none" w:sz="0" w:space="0" w:color="auto"/>
          </w:divBdr>
        </w:div>
        <w:div w:id="972901270">
          <w:marLeft w:val="0"/>
          <w:marRight w:val="0"/>
          <w:marTop w:val="0"/>
          <w:marBottom w:val="0"/>
          <w:divBdr>
            <w:top w:val="none" w:sz="0" w:space="0" w:color="auto"/>
            <w:left w:val="none" w:sz="0" w:space="0" w:color="auto"/>
            <w:bottom w:val="none" w:sz="0" w:space="0" w:color="auto"/>
            <w:right w:val="none" w:sz="0" w:space="0" w:color="auto"/>
          </w:divBdr>
        </w:div>
        <w:div w:id="1740440327">
          <w:marLeft w:val="0"/>
          <w:marRight w:val="0"/>
          <w:marTop w:val="0"/>
          <w:marBottom w:val="0"/>
          <w:divBdr>
            <w:top w:val="none" w:sz="0" w:space="0" w:color="auto"/>
            <w:left w:val="none" w:sz="0" w:space="0" w:color="auto"/>
            <w:bottom w:val="none" w:sz="0" w:space="0" w:color="auto"/>
            <w:right w:val="none" w:sz="0" w:space="0" w:color="auto"/>
          </w:divBdr>
        </w:div>
        <w:div w:id="836531999">
          <w:marLeft w:val="0"/>
          <w:marRight w:val="0"/>
          <w:marTop w:val="0"/>
          <w:marBottom w:val="0"/>
          <w:divBdr>
            <w:top w:val="none" w:sz="0" w:space="0" w:color="auto"/>
            <w:left w:val="none" w:sz="0" w:space="0" w:color="auto"/>
            <w:bottom w:val="none" w:sz="0" w:space="0" w:color="auto"/>
            <w:right w:val="none" w:sz="0" w:space="0" w:color="auto"/>
          </w:divBdr>
        </w:div>
        <w:div w:id="285696542">
          <w:marLeft w:val="0"/>
          <w:marRight w:val="0"/>
          <w:marTop w:val="0"/>
          <w:marBottom w:val="0"/>
          <w:divBdr>
            <w:top w:val="none" w:sz="0" w:space="0" w:color="auto"/>
            <w:left w:val="none" w:sz="0" w:space="0" w:color="auto"/>
            <w:bottom w:val="none" w:sz="0" w:space="0" w:color="auto"/>
            <w:right w:val="none" w:sz="0" w:space="0" w:color="auto"/>
          </w:divBdr>
        </w:div>
        <w:div w:id="757022874">
          <w:marLeft w:val="0"/>
          <w:marRight w:val="0"/>
          <w:marTop w:val="0"/>
          <w:marBottom w:val="0"/>
          <w:divBdr>
            <w:top w:val="none" w:sz="0" w:space="0" w:color="auto"/>
            <w:left w:val="none" w:sz="0" w:space="0" w:color="auto"/>
            <w:bottom w:val="none" w:sz="0" w:space="0" w:color="auto"/>
            <w:right w:val="none" w:sz="0" w:space="0" w:color="auto"/>
          </w:divBdr>
        </w:div>
        <w:div w:id="1868567908">
          <w:marLeft w:val="0"/>
          <w:marRight w:val="0"/>
          <w:marTop w:val="0"/>
          <w:marBottom w:val="0"/>
          <w:divBdr>
            <w:top w:val="none" w:sz="0" w:space="0" w:color="auto"/>
            <w:left w:val="none" w:sz="0" w:space="0" w:color="auto"/>
            <w:bottom w:val="none" w:sz="0" w:space="0" w:color="auto"/>
            <w:right w:val="none" w:sz="0" w:space="0" w:color="auto"/>
          </w:divBdr>
        </w:div>
        <w:div w:id="936868101">
          <w:marLeft w:val="0"/>
          <w:marRight w:val="0"/>
          <w:marTop w:val="0"/>
          <w:marBottom w:val="0"/>
          <w:divBdr>
            <w:top w:val="none" w:sz="0" w:space="0" w:color="auto"/>
            <w:left w:val="none" w:sz="0" w:space="0" w:color="auto"/>
            <w:bottom w:val="none" w:sz="0" w:space="0" w:color="auto"/>
            <w:right w:val="none" w:sz="0" w:space="0" w:color="auto"/>
          </w:divBdr>
        </w:div>
        <w:div w:id="1579166064">
          <w:marLeft w:val="0"/>
          <w:marRight w:val="0"/>
          <w:marTop w:val="0"/>
          <w:marBottom w:val="0"/>
          <w:divBdr>
            <w:top w:val="none" w:sz="0" w:space="0" w:color="auto"/>
            <w:left w:val="none" w:sz="0" w:space="0" w:color="auto"/>
            <w:bottom w:val="none" w:sz="0" w:space="0" w:color="auto"/>
            <w:right w:val="none" w:sz="0" w:space="0" w:color="auto"/>
          </w:divBdr>
        </w:div>
        <w:div w:id="1018392529">
          <w:marLeft w:val="0"/>
          <w:marRight w:val="0"/>
          <w:marTop w:val="0"/>
          <w:marBottom w:val="0"/>
          <w:divBdr>
            <w:top w:val="none" w:sz="0" w:space="0" w:color="auto"/>
            <w:left w:val="none" w:sz="0" w:space="0" w:color="auto"/>
            <w:bottom w:val="none" w:sz="0" w:space="0" w:color="auto"/>
            <w:right w:val="none" w:sz="0" w:space="0" w:color="auto"/>
          </w:divBdr>
        </w:div>
        <w:div w:id="1129712816">
          <w:marLeft w:val="0"/>
          <w:marRight w:val="0"/>
          <w:marTop w:val="0"/>
          <w:marBottom w:val="0"/>
          <w:divBdr>
            <w:top w:val="none" w:sz="0" w:space="0" w:color="auto"/>
            <w:left w:val="none" w:sz="0" w:space="0" w:color="auto"/>
            <w:bottom w:val="none" w:sz="0" w:space="0" w:color="auto"/>
            <w:right w:val="none" w:sz="0" w:space="0" w:color="auto"/>
          </w:divBdr>
        </w:div>
        <w:div w:id="1388726552">
          <w:marLeft w:val="0"/>
          <w:marRight w:val="0"/>
          <w:marTop w:val="0"/>
          <w:marBottom w:val="0"/>
          <w:divBdr>
            <w:top w:val="none" w:sz="0" w:space="0" w:color="auto"/>
            <w:left w:val="none" w:sz="0" w:space="0" w:color="auto"/>
            <w:bottom w:val="none" w:sz="0" w:space="0" w:color="auto"/>
            <w:right w:val="none" w:sz="0" w:space="0" w:color="auto"/>
          </w:divBdr>
        </w:div>
        <w:div w:id="992417113">
          <w:marLeft w:val="0"/>
          <w:marRight w:val="0"/>
          <w:marTop w:val="0"/>
          <w:marBottom w:val="0"/>
          <w:divBdr>
            <w:top w:val="none" w:sz="0" w:space="0" w:color="auto"/>
            <w:left w:val="none" w:sz="0" w:space="0" w:color="auto"/>
            <w:bottom w:val="none" w:sz="0" w:space="0" w:color="auto"/>
            <w:right w:val="none" w:sz="0" w:space="0" w:color="auto"/>
          </w:divBdr>
        </w:div>
        <w:div w:id="199248933">
          <w:marLeft w:val="0"/>
          <w:marRight w:val="0"/>
          <w:marTop w:val="0"/>
          <w:marBottom w:val="0"/>
          <w:divBdr>
            <w:top w:val="none" w:sz="0" w:space="0" w:color="auto"/>
            <w:left w:val="none" w:sz="0" w:space="0" w:color="auto"/>
            <w:bottom w:val="none" w:sz="0" w:space="0" w:color="auto"/>
            <w:right w:val="none" w:sz="0" w:space="0" w:color="auto"/>
          </w:divBdr>
        </w:div>
        <w:div w:id="970095315">
          <w:marLeft w:val="0"/>
          <w:marRight w:val="0"/>
          <w:marTop w:val="0"/>
          <w:marBottom w:val="0"/>
          <w:divBdr>
            <w:top w:val="none" w:sz="0" w:space="0" w:color="auto"/>
            <w:left w:val="none" w:sz="0" w:space="0" w:color="auto"/>
            <w:bottom w:val="none" w:sz="0" w:space="0" w:color="auto"/>
            <w:right w:val="none" w:sz="0" w:space="0" w:color="auto"/>
          </w:divBdr>
        </w:div>
        <w:div w:id="792291521">
          <w:marLeft w:val="0"/>
          <w:marRight w:val="0"/>
          <w:marTop w:val="0"/>
          <w:marBottom w:val="0"/>
          <w:divBdr>
            <w:top w:val="none" w:sz="0" w:space="0" w:color="auto"/>
            <w:left w:val="none" w:sz="0" w:space="0" w:color="auto"/>
            <w:bottom w:val="none" w:sz="0" w:space="0" w:color="auto"/>
            <w:right w:val="none" w:sz="0" w:space="0" w:color="auto"/>
          </w:divBdr>
        </w:div>
        <w:div w:id="1716546019">
          <w:marLeft w:val="0"/>
          <w:marRight w:val="0"/>
          <w:marTop w:val="0"/>
          <w:marBottom w:val="0"/>
          <w:divBdr>
            <w:top w:val="none" w:sz="0" w:space="0" w:color="auto"/>
            <w:left w:val="none" w:sz="0" w:space="0" w:color="auto"/>
            <w:bottom w:val="none" w:sz="0" w:space="0" w:color="auto"/>
            <w:right w:val="none" w:sz="0" w:space="0" w:color="auto"/>
          </w:divBdr>
        </w:div>
        <w:div w:id="1432894315">
          <w:marLeft w:val="0"/>
          <w:marRight w:val="0"/>
          <w:marTop w:val="0"/>
          <w:marBottom w:val="0"/>
          <w:divBdr>
            <w:top w:val="none" w:sz="0" w:space="0" w:color="auto"/>
            <w:left w:val="none" w:sz="0" w:space="0" w:color="auto"/>
            <w:bottom w:val="none" w:sz="0" w:space="0" w:color="auto"/>
            <w:right w:val="none" w:sz="0" w:space="0" w:color="auto"/>
          </w:divBdr>
        </w:div>
        <w:div w:id="583301336">
          <w:marLeft w:val="0"/>
          <w:marRight w:val="0"/>
          <w:marTop w:val="0"/>
          <w:marBottom w:val="0"/>
          <w:divBdr>
            <w:top w:val="none" w:sz="0" w:space="0" w:color="auto"/>
            <w:left w:val="none" w:sz="0" w:space="0" w:color="auto"/>
            <w:bottom w:val="none" w:sz="0" w:space="0" w:color="auto"/>
            <w:right w:val="none" w:sz="0" w:space="0" w:color="auto"/>
          </w:divBdr>
        </w:div>
        <w:div w:id="264702043">
          <w:marLeft w:val="0"/>
          <w:marRight w:val="0"/>
          <w:marTop w:val="0"/>
          <w:marBottom w:val="0"/>
          <w:divBdr>
            <w:top w:val="none" w:sz="0" w:space="0" w:color="auto"/>
            <w:left w:val="none" w:sz="0" w:space="0" w:color="auto"/>
            <w:bottom w:val="none" w:sz="0" w:space="0" w:color="auto"/>
            <w:right w:val="none" w:sz="0" w:space="0" w:color="auto"/>
          </w:divBdr>
        </w:div>
      </w:divsChild>
    </w:div>
    <w:div w:id="1111974655">
      <w:bodyDiv w:val="1"/>
      <w:marLeft w:val="0"/>
      <w:marRight w:val="0"/>
      <w:marTop w:val="0"/>
      <w:marBottom w:val="0"/>
      <w:divBdr>
        <w:top w:val="none" w:sz="0" w:space="0" w:color="auto"/>
        <w:left w:val="none" w:sz="0" w:space="0" w:color="auto"/>
        <w:bottom w:val="none" w:sz="0" w:space="0" w:color="auto"/>
        <w:right w:val="none" w:sz="0" w:space="0" w:color="auto"/>
      </w:divBdr>
      <w:divsChild>
        <w:div w:id="684016807">
          <w:marLeft w:val="0"/>
          <w:marRight w:val="0"/>
          <w:marTop w:val="0"/>
          <w:marBottom w:val="0"/>
          <w:divBdr>
            <w:top w:val="none" w:sz="0" w:space="0" w:color="auto"/>
            <w:left w:val="none" w:sz="0" w:space="0" w:color="auto"/>
            <w:bottom w:val="none" w:sz="0" w:space="0" w:color="auto"/>
            <w:right w:val="none" w:sz="0" w:space="0" w:color="auto"/>
          </w:divBdr>
        </w:div>
        <w:div w:id="1538658746">
          <w:marLeft w:val="0"/>
          <w:marRight w:val="0"/>
          <w:marTop w:val="0"/>
          <w:marBottom w:val="0"/>
          <w:divBdr>
            <w:top w:val="none" w:sz="0" w:space="0" w:color="auto"/>
            <w:left w:val="none" w:sz="0" w:space="0" w:color="auto"/>
            <w:bottom w:val="none" w:sz="0" w:space="0" w:color="auto"/>
            <w:right w:val="none" w:sz="0" w:space="0" w:color="auto"/>
          </w:divBdr>
        </w:div>
        <w:div w:id="697631766">
          <w:marLeft w:val="0"/>
          <w:marRight w:val="0"/>
          <w:marTop w:val="0"/>
          <w:marBottom w:val="0"/>
          <w:divBdr>
            <w:top w:val="none" w:sz="0" w:space="0" w:color="auto"/>
            <w:left w:val="none" w:sz="0" w:space="0" w:color="auto"/>
            <w:bottom w:val="none" w:sz="0" w:space="0" w:color="auto"/>
            <w:right w:val="none" w:sz="0" w:space="0" w:color="auto"/>
          </w:divBdr>
        </w:div>
        <w:div w:id="1130316922">
          <w:marLeft w:val="0"/>
          <w:marRight w:val="0"/>
          <w:marTop w:val="0"/>
          <w:marBottom w:val="0"/>
          <w:divBdr>
            <w:top w:val="none" w:sz="0" w:space="0" w:color="auto"/>
            <w:left w:val="none" w:sz="0" w:space="0" w:color="auto"/>
            <w:bottom w:val="none" w:sz="0" w:space="0" w:color="auto"/>
            <w:right w:val="none" w:sz="0" w:space="0" w:color="auto"/>
          </w:divBdr>
        </w:div>
        <w:div w:id="574585509">
          <w:marLeft w:val="0"/>
          <w:marRight w:val="0"/>
          <w:marTop w:val="0"/>
          <w:marBottom w:val="0"/>
          <w:divBdr>
            <w:top w:val="none" w:sz="0" w:space="0" w:color="auto"/>
            <w:left w:val="none" w:sz="0" w:space="0" w:color="auto"/>
            <w:bottom w:val="none" w:sz="0" w:space="0" w:color="auto"/>
            <w:right w:val="none" w:sz="0" w:space="0" w:color="auto"/>
          </w:divBdr>
        </w:div>
        <w:div w:id="902132418">
          <w:marLeft w:val="0"/>
          <w:marRight w:val="0"/>
          <w:marTop w:val="0"/>
          <w:marBottom w:val="0"/>
          <w:divBdr>
            <w:top w:val="none" w:sz="0" w:space="0" w:color="auto"/>
            <w:left w:val="none" w:sz="0" w:space="0" w:color="auto"/>
            <w:bottom w:val="none" w:sz="0" w:space="0" w:color="auto"/>
            <w:right w:val="none" w:sz="0" w:space="0" w:color="auto"/>
          </w:divBdr>
        </w:div>
        <w:div w:id="412120745">
          <w:marLeft w:val="0"/>
          <w:marRight w:val="0"/>
          <w:marTop w:val="0"/>
          <w:marBottom w:val="0"/>
          <w:divBdr>
            <w:top w:val="none" w:sz="0" w:space="0" w:color="auto"/>
            <w:left w:val="none" w:sz="0" w:space="0" w:color="auto"/>
            <w:bottom w:val="none" w:sz="0" w:space="0" w:color="auto"/>
            <w:right w:val="none" w:sz="0" w:space="0" w:color="auto"/>
          </w:divBdr>
        </w:div>
        <w:div w:id="1708142630">
          <w:marLeft w:val="0"/>
          <w:marRight w:val="0"/>
          <w:marTop w:val="0"/>
          <w:marBottom w:val="0"/>
          <w:divBdr>
            <w:top w:val="none" w:sz="0" w:space="0" w:color="auto"/>
            <w:left w:val="none" w:sz="0" w:space="0" w:color="auto"/>
            <w:bottom w:val="none" w:sz="0" w:space="0" w:color="auto"/>
            <w:right w:val="none" w:sz="0" w:space="0" w:color="auto"/>
          </w:divBdr>
        </w:div>
        <w:div w:id="1073309478">
          <w:marLeft w:val="0"/>
          <w:marRight w:val="0"/>
          <w:marTop w:val="0"/>
          <w:marBottom w:val="0"/>
          <w:divBdr>
            <w:top w:val="none" w:sz="0" w:space="0" w:color="auto"/>
            <w:left w:val="none" w:sz="0" w:space="0" w:color="auto"/>
            <w:bottom w:val="none" w:sz="0" w:space="0" w:color="auto"/>
            <w:right w:val="none" w:sz="0" w:space="0" w:color="auto"/>
          </w:divBdr>
        </w:div>
        <w:div w:id="1120490106">
          <w:marLeft w:val="0"/>
          <w:marRight w:val="0"/>
          <w:marTop w:val="0"/>
          <w:marBottom w:val="0"/>
          <w:divBdr>
            <w:top w:val="none" w:sz="0" w:space="0" w:color="auto"/>
            <w:left w:val="none" w:sz="0" w:space="0" w:color="auto"/>
            <w:bottom w:val="none" w:sz="0" w:space="0" w:color="auto"/>
            <w:right w:val="none" w:sz="0" w:space="0" w:color="auto"/>
          </w:divBdr>
        </w:div>
        <w:div w:id="622809446">
          <w:marLeft w:val="0"/>
          <w:marRight w:val="0"/>
          <w:marTop w:val="0"/>
          <w:marBottom w:val="0"/>
          <w:divBdr>
            <w:top w:val="none" w:sz="0" w:space="0" w:color="auto"/>
            <w:left w:val="none" w:sz="0" w:space="0" w:color="auto"/>
            <w:bottom w:val="none" w:sz="0" w:space="0" w:color="auto"/>
            <w:right w:val="none" w:sz="0" w:space="0" w:color="auto"/>
          </w:divBdr>
        </w:div>
        <w:div w:id="1422751983">
          <w:marLeft w:val="0"/>
          <w:marRight w:val="0"/>
          <w:marTop w:val="0"/>
          <w:marBottom w:val="0"/>
          <w:divBdr>
            <w:top w:val="none" w:sz="0" w:space="0" w:color="auto"/>
            <w:left w:val="none" w:sz="0" w:space="0" w:color="auto"/>
            <w:bottom w:val="none" w:sz="0" w:space="0" w:color="auto"/>
            <w:right w:val="none" w:sz="0" w:space="0" w:color="auto"/>
          </w:divBdr>
        </w:div>
        <w:div w:id="511066697">
          <w:marLeft w:val="0"/>
          <w:marRight w:val="0"/>
          <w:marTop w:val="0"/>
          <w:marBottom w:val="0"/>
          <w:divBdr>
            <w:top w:val="none" w:sz="0" w:space="0" w:color="auto"/>
            <w:left w:val="none" w:sz="0" w:space="0" w:color="auto"/>
            <w:bottom w:val="none" w:sz="0" w:space="0" w:color="auto"/>
            <w:right w:val="none" w:sz="0" w:space="0" w:color="auto"/>
          </w:divBdr>
        </w:div>
        <w:div w:id="2104449566">
          <w:marLeft w:val="0"/>
          <w:marRight w:val="0"/>
          <w:marTop w:val="0"/>
          <w:marBottom w:val="0"/>
          <w:divBdr>
            <w:top w:val="none" w:sz="0" w:space="0" w:color="auto"/>
            <w:left w:val="none" w:sz="0" w:space="0" w:color="auto"/>
            <w:bottom w:val="none" w:sz="0" w:space="0" w:color="auto"/>
            <w:right w:val="none" w:sz="0" w:space="0" w:color="auto"/>
          </w:divBdr>
        </w:div>
        <w:div w:id="1375933400">
          <w:marLeft w:val="0"/>
          <w:marRight w:val="0"/>
          <w:marTop w:val="0"/>
          <w:marBottom w:val="0"/>
          <w:divBdr>
            <w:top w:val="none" w:sz="0" w:space="0" w:color="auto"/>
            <w:left w:val="none" w:sz="0" w:space="0" w:color="auto"/>
            <w:bottom w:val="none" w:sz="0" w:space="0" w:color="auto"/>
            <w:right w:val="none" w:sz="0" w:space="0" w:color="auto"/>
          </w:divBdr>
        </w:div>
        <w:div w:id="1253783293">
          <w:marLeft w:val="0"/>
          <w:marRight w:val="0"/>
          <w:marTop w:val="0"/>
          <w:marBottom w:val="0"/>
          <w:divBdr>
            <w:top w:val="none" w:sz="0" w:space="0" w:color="auto"/>
            <w:left w:val="none" w:sz="0" w:space="0" w:color="auto"/>
            <w:bottom w:val="none" w:sz="0" w:space="0" w:color="auto"/>
            <w:right w:val="none" w:sz="0" w:space="0" w:color="auto"/>
          </w:divBdr>
        </w:div>
        <w:div w:id="506166612">
          <w:marLeft w:val="0"/>
          <w:marRight w:val="0"/>
          <w:marTop w:val="0"/>
          <w:marBottom w:val="0"/>
          <w:divBdr>
            <w:top w:val="none" w:sz="0" w:space="0" w:color="auto"/>
            <w:left w:val="none" w:sz="0" w:space="0" w:color="auto"/>
            <w:bottom w:val="none" w:sz="0" w:space="0" w:color="auto"/>
            <w:right w:val="none" w:sz="0" w:space="0" w:color="auto"/>
          </w:divBdr>
        </w:div>
        <w:div w:id="883062723">
          <w:marLeft w:val="0"/>
          <w:marRight w:val="0"/>
          <w:marTop w:val="0"/>
          <w:marBottom w:val="0"/>
          <w:divBdr>
            <w:top w:val="none" w:sz="0" w:space="0" w:color="auto"/>
            <w:left w:val="none" w:sz="0" w:space="0" w:color="auto"/>
            <w:bottom w:val="none" w:sz="0" w:space="0" w:color="auto"/>
            <w:right w:val="none" w:sz="0" w:space="0" w:color="auto"/>
          </w:divBdr>
        </w:div>
        <w:div w:id="444927486">
          <w:marLeft w:val="0"/>
          <w:marRight w:val="0"/>
          <w:marTop w:val="0"/>
          <w:marBottom w:val="0"/>
          <w:divBdr>
            <w:top w:val="none" w:sz="0" w:space="0" w:color="auto"/>
            <w:left w:val="none" w:sz="0" w:space="0" w:color="auto"/>
            <w:bottom w:val="none" w:sz="0" w:space="0" w:color="auto"/>
            <w:right w:val="none" w:sz="0" w:space="0" w:color="auto"/>
          </w:divBdr>
        </w:div>
      </w:divsChild>
    </w:div>
    <w:div w:id="1429427263">
      <w:bodyDiv w:val="1"/>
      <w:marLeft w:val="0"/>
      <w:marRight w:val="0"/>
      <w:marTop w:val="0"/>
      <w:marBottom w:val="0"/>
      <w:divBdr>
        <w:top w:val="none" w:sz="0" w:space="0" w:color="auto"/>
        <w:left w:val="none" w:sz="0" w:space="0" w:color="auto"/>
        <w:bottom w:val="none" w:sz="0" w:space="0" w:color="auto"/>
        <w:right w:val="none" w:sz="0" w:space="0" w:color="auto"/>
      </w:divBdr>
      <w:divsChild>
        <w:div w:id="922448115">
          <w:marLeft w:val="0"/>
          <w:marRight w:val="0"/>
          <w:marTop w:val="0"/>
          <w:marBottom w:val="0"/>
          <w:divBdr>
            <w:top w:val="none" w:sz="0" w:space="0" w:color="auto"/>
            <w:left w:val="none" w:sz="0" w:space="0" w:color="auto"/>
            <w:bottom w:val="none" w:sz="0" w:space="0" w:color="auto"/>
            <w:right w:val="none" w:sz="0" w:space="0" w:color="auto"/>
          </w:divBdr>
          <w:divsChild>
            <w:div w:id="1693530332">
              <w:marLeft w:val="0"/>
              <w:marRight w:val="0"/>
              <w:marTop w:val="0"/>
              <w:marBottom w:val="0"/>
              <w:divBdr>
                <w:top w:val="none" w:sz="0" w:space="0" w:color="auto"/>
                <w:left w:val="none" w:sz="0" w:space="0" w:color="auto"/>
                <w:bottom w:val="none" w:sz="0" w:space="0" w:color="auto"/>
                <w:right w:val="none" w:sz="0" w:space="0" w:color="auto"/>
              </w:divBdr>
            </w:div>
            <w:div w:id="1888952076">
              <w:marLeft w:val="0"/>
              <w:marRight w:val="0"/>
              <w:marTop w:val="0"/>
              <w:marBottom w:val="0"/>
              <w:divBdr>
                <w:top w:val="none" w:sz="0" w:space="0" w:color="auto"/>
                <w:left w:val="none" w:sz="0" w:space="0" w:color="auto"/>
                <w:bottom w:val="none" w:sz="0" w:space="0" w:color="auto"/>
                <w:right w:val="none" w:sz="0" w:space="0" w:color="auto"/>
              </w:divBdr>
            </w:div>
            <w:div w:id="361252498">
              <w:marLeft w:val="0"/>
              <w:marRight w:val="0"/>
              <w:marTop w:val="0"/>
              <w:marBottom w:val="0"/>
              <w:divBdr>
                <w:top w:val="none" w:sz="0" w:space="0" w:color="auto"/>
                <w:left w:val="none" w:sz="0" w:space="0" w:color="auto"/>
                <w:bottom w:val="none" w:sz="0" w:space="0" w:color="auto"/>
                <w:right w:val="none" w:sz="0" w:space="0" w:color="auto"/>
              </w:divBdr>
            </w:div>
            <w:div w:id="1752921738">
              <w:marLeft w:val="0"/>
              <w:marRight w:val="0"/>
              <w:marTop w:val="0"/>
              <w:marBottom w:val="0"/>
              <w:divBdr>
                <w:top w:val="none" w:sz="0" w:space="0" w:color="auto"/>
                <w:left w:val="none" w:sz="0" w:space="0" w:color="auto"/>
                <w:bottom w:val="none" w:sz="0" w:space="0" w:color="auto"/>
                <w:right w:val="none" w:sz="0" w:space="0" w:color="auto"/>
              </w:divBdr>
            </w:div>
            <w:div w:id="1022249069">
              <w:marLeft w:val="0"/>
              <w:marRight w:val="0"/>
              <w:marTop w:val="0"/>
              <w:marBottom w:val="0"/>
              <w:divBdr>
                <w:top w:val="none" w:sz="0" w:space="0" w:color="auto"/>
                <w:left w:val="none" w:sz="0" w:space="0" w:color="auto"/>
                <w:bottom w:val="none" w:sz="0" w:space="0" w:color="auto"/>
                <w:right w:val="none" w:sz="0" w:space="0" w:color="auto"/>
              </w:divBdr>
            </w:div>
            <w:div w:id="269747561">
              <w:marLeft w:val="0"/>
              <w:marRight w:val="0"/>
              <w:marTop w:val="0"/>
              <w:marBottom w:val="0"/>
              <w:divBdr>
                <w:top w:val="none" w:sz="0" w:space="0" w:color="auto"/>
                <w:left w:val="none" w:sz="0" w:space="0" w:color="auto"/>
                <w:bottom w:val="none" w:sz="0" w:space="0" w:color="auto"/>
                <w:right w:val="none" w:sz="0" w:space="0" w:color="auto"/>
              </w:divBdr>
            </w:div>
            <w:div w:id="418672387">
              <w:marLeft w:val="0"/>
              <w:marRight w:val="0"/>
              <w:marTop w:val="0"/>
              <w:marBottom w:val="0"/>
              <w:divBdr>
                <w:top w:val="none" w:sz="0" w:space="0" w:color="auto"/>
                <w:left w:val="none" w:sz="0" w:space="0" w:color="auto"/>
                <w:bottom w:val="none" w:sz="0" w:space="0" w:color="auto"/>
                <w:right w:val="none" w:sz="0" w:space="0" w:color="auto"/>
              </w:divBdr>
            </w:div>
            <w:div w:id="1669819542">
              <w:marLeft w:val="0"/>
              <w:marRight w:val="0"/>
              <w:marTop w:val="0"/>
              <w:marBottom w:val="0"/>
              <w:divBdr>
                <w:top w:val="none" w:sz="0" w:space="0" w:color="auto"/>
                <w:left w:val="none" w:sz="0" w:space="0" w:color="auto"/>
                <w:bottom w:val="none" w:sz="0" w:space="0" w:color="auto"/>
                <w:right w:val="none" w:sz="0" w:space="0" w:color="auto"/>
              </w:divBdr>
            </w:div>
            <w:div w:id="1682000698">
              <w:marLeft w:val="0"/>
              <w:marRight w:val="0"/>
              <w:marTop w:val="0"/>
              <w:marBottom w:val="0"/>
              <w:divBdr>
                <w:top w:val="none" w:sz="0" w:space="0" w:color="auto"/>
                <w:left w:val="none" w:sz="0" w:space="0" w:color="auto"/>
                <w:bottom w:val="none" w:sz="0" w:space="0" w:color="auto"/>
                <w:right w:val="none" w:sz="0" w:space="0" w:color="auto"/>
              </w:divBdr>
            </w:div>
            <w:div w:id="409154976">
              <w:marLeft w:val="0"/>
              <w:marRight w:val="0"/>
              <w:marTop w:val="0"/>
              <w:marBottom w:val="0"/>
              <w:divBdr>
                <w:top w:val="none" w:sz="0" w:space="0" w:color="auto"/>
                <w:left w:val="none" w:sz="0" w:space="0" w:color="auto"/>
                <w:bottom w:val="none" w:sz="0" w:space="0" w:color="auto"/>
                <w:right w:val="none" w:sz="0" w:space="0" w:color="auto"/>
              </w:divBdr>
            </w:div>
            <w:div w:id="1246570737">
              <w:marLeft w:val="0"/>
              <w:marRight w:val="0"/>
              <w:marTop w:val="0"/>
              <w:marBottom w:val="0"/>
              <w:divBdr>
                <w:top w:val="none" w:sz="0" w:space="0" w:color="auto"/>
                <w:left w:val="none" w:sz="0" w:space="0" w:color="auto"/>
                <w:bottom w:val="none" w:sz="0" w:space="0" w:color="auto"/>
                <w:right w:val="none" w:sz="0" w:space="0" w:color="auto"/>
              </w:divBdr>
            </w:div>
            <w:div w:id="1075856899">
              <w:marLeft w:val="0"/>
              <w:marRight w:val="0"/>
              <w:marTop w:val="0"/>
              <w:marBottom w:val="0"/>
              <w:divBdr>
                <w:top w:val="none" w:sz="0" w:space="0" w:color="auto"/>
                <w:left w:val="none" w:sz="0" w:space="0" w:color="auto"/>
                <w:bottom w:val="none" w:sz="0" w:space="0" w:color="auto"/>
                <w:right w:val="none" w:sz="0" w:space="0" w:color="auto"/>
              </w:divBdr>
            </w:div>
            <w:div w:id="192308549">
              <w:marLeft w:val="0"/>
              <w:marRight w:val="0"/>
              <w:marTop w:val="0"/>
              <w:marBottom w:val="0"/>
              <w:divBdr>
                <w:top w:val="none" w:sz="0" w:space="0" w:color="auto"/>
                <w:left w:val="none" w:sz="0" w:space="0" w:color="auto"/>
                <w:bottom w:val="none" w:sz="0" w:space="0" w:color="auto"/>
                <w:right w:val="none" w:sz="0" w:space="0" w:color="auto"/>
              </w:divBdr>
            </w:div>
            <w:div w:id="819930333">
              <w:marLeft w:val="0"/>
              <w:marRight w:val="0"/>
              <w:marTop w:val="0"/>
              <w:marBottom w:val="0"/>
              <w:divBdr>
                <w:top w:val="none" w:sz="0" w:space="0" w:color="auto"/>
                <w:left w:val="none" w:sz="0" w:space="0" w:color="auto"/>
                <w:bottom w:val="none" w:sz="0" w:space="0" w:color="auto"/>
                <w:right w:val="none" w:sz="0" w:space="0" w:color="auto"/>
              </w:divBdr>
            </w:div>
            <w:div w:id="913124141">
              <w:marLeft w:val="0"/>
              <w:marRight w:val="0"/>
              <w:marTop w:val="0"/>
              <w:marBottom w:val="0"/>
              <w:divBdr>
                <w:top w:val="none" w:sz="0" w:space="0" w:color="auto"/>
                <w:left w:val="none" w:sz="0" w:space="0" w:color="auto"/>
                <w:bottom w:val="none" w:sz="0" w:space="0" w:color="auto"/>
                <w:right w:val="none" w:sz="0" w:space="0" w:color="auto"/>
              </w:divBdr>
            </w:div>
            <w:div w:id="2127308836">
              <w:marLeft w:val="0"/>
              <w:marRight w:val="0"/>
              <w:marTop w:val="0"/>
              <w:marBottom w:val="0"/>
              <w:divBdr>
                <w:top w:val="none" w:sz="0" w:space="0" w:color="auto"/>
                <w:left w:val="none" w:sz="0" w:space="0" w:color="auto"/>
                <w:bottom w:val="none" w:sz="0" w:space="0" w:color="auto"/>
                <w:right w:val="none" w:sz="0" w:space="0" w:color="auto"/>
              </w:divBdr>
            </w:div>
            <w:div w:id="2073962357">
              <w:marLeft w:val="0"/>
              <w:marRight w:val="0"/>
              <w:marTop w:val="0"/>
              <w:marBottom w:val="0"/>
              <w:divBdr>
                <w:top w:val="none" w:sz="0" w:space="0" w:color="auto"/>
                <w:left w:val="none" w:sz="0" w:space="0" w:color="auto"/>
                <w:bottom w:val="none" w:sz="0" w:space="0" w:color="auto"/>
                <w:right w:val="none" w:sz="0" w:space="0" w:color="auto"/>
              </w:divBdr>
            </w:div>
            <w:div w:id="1360351202">
              <w:marLeft w:val="0"/>
              <w:marRight w:val="0"/>
              <w:marTop w:val="0"/>
              <w:marBottom w:val="0"/>
              <w:divBdr>
                <w:top w:val="none" w:sz="0" w:space="0" w:color="auto"/>
                <w:left w:val="none" w:sz="0" w:space="0" w:color="auto"/>
                <w:bottom w:val="none" w:sz="0" w:space="0" w:color="auto"/>
                <w:right w:val="none" w:sz="0" w:space="0" w:color="auto"/>
              </w:divBdr>
            </w:div>
            <w:div w:id="969241778">
              <w:marLeft w:val="0"/>
              <w:marRight w:val="0"/>
              <w:marTop w:val="0"/>
              <w:marBottom w:val="0"/>
              <w:divBdr>
                <w:top w:val="none" w:sz="0" w:space="0" w:color="auto"/>
                <w:left w:val="none" w:sz="0" w:space="0" w:color="auto"/>
                <w:bottom w:val="none" w:sz="0" w:space="0" w:color="auto"/>
                <w:right w:val="none" w:sz="0" w:space="0" w:color="auto"/>
              </w:divBdr>
            </w:div>
            <w:div w:id="1900364048">
              <w:marLeft w:val="0"/>
              <w:marRight w:val="0"/>
              <w:marTop w:val="0"/>
              <w:marBottom w:val="0"/>
              <w:divBdr>
                <w:top w:val="none" w:sz="0" w:space="0" w:color="auto"/>
                <w:left w:val="none" w:sz="0" w:space="0" w:color="auto"/>
                <w:bottom w:val="none" w:sz="0" w:space="0" w:color="auto"/>
                <w:right w:val="none" w:sz="0" w:space="0" w:color="auto"/>
              </w:divBdr>
            </w:div>
            <w:div w:id="360014049">
              <w:marLeft w:val="0"/>
              <w:marRight w:val="0"/>
              <w:marTop w:val="0"/>
              <w:marBottom w:val="0"/>
              <w:divBdr>
                <w:top w:val="none" w:sz="0" w:space="0" w:color="auto"/>
                <w:left w:val="none" w:sz="0" w:space="0" w:color="auto"/>
                <w:bottom w:val="none" w:sz="0" w:space="0" w:color="auto"/>
                <w:right w:val="none" w:sz="0" w:space="0" w:color="auto"/>
              </w:divBdr>
            </w:div>
            <w:div w:id="968171305">
              <w:marLeft w:val="0"/>
              <w:marRight w:val="0"/>
              <w:marTop w:val="0"/>
              <w:marBottom w:val="0"/>
              <w:divBdr>
                <w:top w:val="none" w:sz="0" w:space="0" w:color="auto"/>
                <w:left w:val="none" w:sz="0" w:space="0" w:color="auto"/>
                <w:bottom w:val="none" w:sz="0" w:space="0" w:color="auto"/>
                <w:right w:val="none" w:sz="0" w:space="0" w:color="auto"/>
              </w:divBdr>
            </w:div>
            <w:div w:id="45953416">
              <w:marLeft w:val="0"/>
              <w:marRight w:val="0"/>
              <w:marTop w:val="0"/>
              <w:marBottom w:val="0"/>
              <w:divBdr>
                <w:top w:val="none" w:sz="0" w:space="0" w:color="auto"/>
                <w:left w:val="none" w:sz="0" w:space="0" w:color="auto"/>
                <w:bottom w:val="none" w:sz="0" w:space="0" w:color="auto"/>
                <w:right w:val="none" w:sz="0" w:space="0" w:color="auto"/>
              </w:divBdr>
            </w:div>
            <w:div w:id="1006397474">
              <w:marLeft w:val="0"/>
              <w:marRight w:val="0"/>
              <w:marTop w:val="0"/>
              <w:marBottom w:val="0"/>
              <w:divBdr>
                <w:top w:val="none" w:sz="0" w:space="0" w:color="auto"/>
                <w:left w:val="none" w:sz="0" w:space="0" w:color="auto"/>
                <w:bottom w:val="none" w:sz="0" w:space="0" w:color="auto"/>
                <w:right w:val="none" w:sz="0" w:space="0" w:color="auto"/>
              </w:divBdr>
            </w:div>
            <w:div w:id="62337979">
              <w:marLeft w:val="0"/>
              <w:marRight w:val="0"/>
              <w:marTop w:val="0"/>
              <w:marBottom w:val="0"/>
              <w:divBdr>
                <w:top w:val="none" w:sz="0" w:space="0" w:color="auto"/>
                <w:left w:val="none" w:sz="0" w:space="0" w:color="auto"/>
                <w:bottom w:val="none" w:sz="0" w:space="0" w:color="auto"/>
                <w:right w:val="none" w:sz="0" w:space="0" w:color="auto"/>
              </w:divBdr>
            </w:div>
            <w:div w:id="9063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2044">
      <w:bodyDiv w:val="1"/>
      <w:marLeft w:val="0"/>
      <w:marRight w:val="0"/>
      <w:marTop w:val="0"/>
      <w:marBottom w:val="0"/>
      <w:divBdr>
        <w:top w:val="none" w:sz="0" w:space="0" w:color="auto"/>
        <w:left w:val="none" w:sz="0" w:space="0" w:color="auto"/>
        <w:bottom w:val="none" w:sz="0" w:space="0" w:color="auto"/>
        <w:right w:val="none" w:sz="0" w:space="0" w:color="auto"/>
      </w:divBdr>
    </w:div>
    <w:div w:id="20430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KIST</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Acer f</cp:lastModifiedBy>
  <cp:revision>16</cp:revision>
  <dcterms:created xsi:type="dcterms:W3CDTF">2015-09-18T07:08:00Z</dcterms:created>
  <dcterms:modified xsi:type="dcterms:W3CDTF">2015-10-18T09:29:00Z</dcterms:modified>
</cp:coreProperties>
</file>